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62957A" w:rsidR="00875E11" w:rsidRDefault="00737912">
      <w:pPr>
        <w:spacing w:before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Pěvecký sbor VŠE Musica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Oeconomica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Pragensis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natáčí unikátní CD Andělské koledy a slaví kulatiny</w:t>
      </w:r>
    </w:p>
    <w:p w14:paraId="00000002" w14:textId="77777777" w:rsidR="00875E11" w:rsidRDefault="00737912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Pěvecký sbor Vysoké školy ekonomické v Praze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Musica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Oeconomica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Pragensis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(MOP) připravuje vánoční CD, do kterého zahrne dosud nedostupné skladby. Na jeho vzniku se navíc podílí významná jména české hudební scény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Jiří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Gemrot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Ondřej Urban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Chystané CD je také oslavou 20. výročí od založení sboru. </w:t>
      </w:r>
    </w:p>
    <w:p w14:paraId="00000003" w14:textId="77777777" w:rsidR="00875E11" w:rsidRDefault="00737912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 obsáhne dva cykly koled pro sbor a orchestr – první od českého hudebního skladatele Zdeňka Lukáše a druhý s názvem „Andělské koledy” od sbormistra (a dále dirigenta, muzikologa a hudebního redaktora) Kryštofa Spirita. Lukášův cyklus existuje pouze v archivu Českého rozhlasu, Andělské koledy budou vydány vůbec poprvé. Minimálně v hudebních kruzích tím CD nabude značné hodnoty.</w:t>
      </w:r>
    </w:p>
    <w:p w14:paraId="00000004" w14:textId="77777777" w:rsidR="00875E11" w:rsidRDefault="007379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sboru Musica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Oeconomica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Pragensis</w:t>
      </w:r>
      <w:proofErr w:type="spellEnd"/>
    </w:p>
    <w:p w14:paraId="00000005" w14:textId="77777777" w:rsidR="00875E11" w:rsidRDefault="00875E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875E11" w:rsidRDefault="0073791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Sbor VŠE v roce 2010 natočil CD „A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Jazz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(pod hlavičkou prestižní Bohemia Music), jehož první náklad je už téměř rozebrán. Sbory pro svou propagaci nahrávky nutně potřebují, proto se umělecké vedení rozhodlo natočit nové CD, tentokrát vánoční.</w:t>
      </w:r>
    </w:p>
    <w:p w14:paraId="00000007" w14:textId="17ED6C49" w:rsidR="00875E11" w:rsidRDefault="007379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Pěvecký sbor Musica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Oeconomica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byl založen v roce 2001 tehdejší rektorkou VŠE prof. Jaroslavou Durčákovou a od té doby univerzitu reprezentuje. Za dobu své existence získal pro VŠE řadu prestižních mezinárodních ocenění, účin</w:t>
      </w:r>
      <w:r w:rsidR="00EC0E44">
        <w:rPr>
          <w:rFonts w:ascii="Times New Roman" w:eastAsia="Times New Roman" w:hAnsi="Times New Roman" w:cs="Times New Roman"/>
          <w:sz w:val="24"/>
          <w:szCs w:val="24"/>
        </w:rPr>
        <w:t>koval na koncertech v Čechách i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zahraničí a navázal spolupráci s profesionálními instrumentálními tělesy. Tato spojení jsou výjimečná, neboť profesionální orchestry s amatérskými (tím měně studentskými) sbory běžně neúčinkují. Společná hudební produkce s takovými tělesy jako je Česká Filharmonie nebo „PKF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Prague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Philharmonia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je tedy dokladem kvality pěveckého sboru Musica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Oeconomica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875E11" w:rsidRDefault="00737912">
      <w:pPr>
        <w:spacing w:before="240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novém CD se podílí zvučná jména i hudební tělesa</w:t>
      </w:r>
    </w:p>
    <w:p w14:paraId="00000009" w14:textId="77777777" w:rsidR="00875E11" w:rsidRDefault="0073791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vznikajícím CD pracuje také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nejlepší český hudební režisér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pedagog HAMU Jiří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Gemrot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vedoucí zvukového studia HAMU Ondřej Urban</w:t>
      </w:r>
    </w:p>
    <w:p w14:paraId="0000000A" w14:textId="77777777" w:rsidR="00875E11" w:rsidRDefault="0073791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Organizace natáčení začala v létě 2020. Původně se sbor VŠE domluvil s komorním orchestrem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PKF – Prague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Philharmonia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(založeným v roce 1994 významným dirigentem Jiřím Bělohlávkem), se kterým už několik let spolupracuje na vánočních koncertech. Vzhledem k pandemii ale došlo k termínovým kolizím. Sbor tak oslovil neméně kvalitní těleso, a to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Sukův komorní orchestr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rozšířený o dechovou sekci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České filharmonie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Na natáčení se také podílí dětský pěvecký sbor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Pražská kantiléna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který dnes patří mezi největší a nejkvalitnější studia svého druhu v České republice.</w:t>
      </w:r>
    </w:p>
    <w:p w14:paraId="0000000B" w14:textId="48A2C01D" w:rsidR="00875E11" w:rsidRDefault="0073791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Nahrávání CD proběhlo ve dvou fázích za laskavé podpory VŠE v prostorách Vencovského auly. První část nahrávání proběhla v červnu 2021, natáčení druhého cyklu poté v říjnu téhož roku. Nyní projekt míří do své finální fáze, kdy jsou CD již vyrobena a nyní čekají na distribuci. V rámci každého fyzického nosiče bude i odkaz na jednorázové stažení koled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</w:t>
      </w:r>
      <w:r w:rsidR="00BA0C72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digitálním formátu. </w:t>
      </w:r>
      <w:r w:rsidR="00BA0C72">
        <w:rPr>
          <w:rFonts w:ascii="Times New Roman" w:eastAsia="Times New Roman" w:hAnsi="Times New Roman" w:cs="Times New Roman"/>
          <w:sz w:val="24"/>
          <w:szCs w:val="24"/>
        </w:rPr>
        <w:t>CD obsahuje celkem 24 skladeb, rozdělených do dvou bloků. Skladby 1 -13 představují cyklus koled autora Zdeňka Lukáše, skladby 14 – 24 jsou poté „Andělské koledy“ sbormistra Kryštofa Spirita.</w:t>
      </w:r>
      <w:bookmarkStart w:id="0" w:name="_GoBack"/>
      <w:bookmarkEnd w:id="0"/>
    </w:p>
    <w:p w14:paraId="0000000C" w14:textId="77777777" w:rsidR="00875E11" w:rsidRDefault="0073791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Projekt vyvrcholí křtícím koncertem, který je plánovaný na pondělí 13. 12. 2021 v 19:30 v prostorách Farního sboru Českobratrské církve evangelické (Korunní 1440, Praha 2). </w:t>
      </w:r>
    </w:p>
    <w:p w14:paraId="0000000D" w14:textId="52E1F1F6" w:rsidR="00875E11" w:rsidRDefault="0073791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Celý projekt je nejen snahou o důstojnou reprezentaci pěveckého sboru Musica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Oeconomica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Pragensis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ale především jeho zřizující inst</w:t>
      </w:r>
      <w:r w:rsidR="00EC0E44">
        <w:rPr>
          <w:rFonts w:ascii="Times New Roman" w:eastAsia="Times New Roman" w:hAnsi="Times New Roman" w:cs="Times New Roman"/>
          <w:sz w:val="24"/>
          <w:szCs w:val="24"/>
        </w:rPr>
        <w:t>ituce Vysoké školy ekonomické v </w:t>
      </w:r>
      <w:r>
        <w:rPr>
          <w:rFonts w:ascii="Times New Roman" w:eastAsia="Times New Roman" w:hAnsi="Times New Roman" w:cs="Times New Roman"/>
          <w:sz w:val="24"/>
          <w:szCs w:val="24"/>
        </w:rPr>
        <w:t>Praze (VŠE), bez níž by CD nikdy nemohlo vzniknout.</w:t>
      </w:r>
    </w:p>
    <w:p w14:paraId="0000000E" w14:textId="77777777" w:rsidR="00875E11" w:rsidRDefault="00875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75E11" w:rsidRDefault="007379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Kontaktní osoba:</w:t>
      </w:r>
    </w:p>
    <w:p w14:paraId="00000010" w14:textId="77777777" w:rsidR="00875E11" w:rsidRDefault="00737912">
      <w:pPr>
        <w:spacing w:line="240" w:lineRule="auto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Ing. David Řehulka</w:t>
      </w:r>
    </w:p>
    <w:p w14:paraId="00000011" w14:textId="77777777" w:rsidR="00875E11" w:rsidRDefault="00737912">
      <w:pPr>
        <w:spacing w:line="240" w:lineRule="auto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+420 604 874 509</w:t>
      </w:r>
    </w:p>
    <w:p w14:paraId="00000012" w14:textId="77777777" w:rsidR="00875E11" w:rsidRDefault="00BA0C72">
      <w:pPr>
        <w:spacing w:line="240" w:lineRule="auto"/>
        <w:jc w:val="both"/>
        <w:rPr>
          <w:rFonts w:ascii="Liberation Serif" w:eastAsia="Liberation Serif" w:hAnsi="Liberation Serif" w:cs="Liberation Serif"/>
        </w:rPr>
      </w:pPr>
      <w:hyperlink r:id="rId12">
        <w:r w:rsidR="00737912">
          <w:rPr>
            <w:rFonts w:ascii="Liberation Serif" w:eastAsia="Liberation Serif" w:hAnsi="Liberation Serif" w:cs="Liberation Serif"/>
            <w:color w:val="1155CC"/>
            <w:u w:val="single"/>
          </w:rPr>
          <w:t>drehulka@gmail.com</w:t>
        </w:r>
      </w:hyperlink>
      <w:r w:rsidR="00737912">
        <w:rPr>
          <w:rFonts w:ascii="Liberation Serif" w:eastAsia="Liberation Serif" w:hAnsi="Liberation Serif" w:cs="Liberation Serif"/>
        </w:rPr>
        <w:t xml:space="preserve"> </w:t>
      </w:r>
    </w:p>
    <w:p w14:paraId="00000013" w14:textId="77777777" w:rsidR="00875E11" w:rsidRDefault="00BA0C72">
      <w:pPr>
        <w:spacing w:line="240" w:lineRule="auto"/>
        <w:jc w:val="both"/>
        <w:rPr>
          <w:rFonts w:ascii="Liberation Serif" w:eastAsia="Liberation Serif" w:hAnsi="Liberation Serif" w:cs="Liberation Serif"/>
        </w:rPr>
      </w:pPr>
      <w:hyperlink r:id="rId13">
        <w:r w:rsidR="00737912">
          <w:rPr>
            <w:rFonts w:ascii="Liberation Serif" w:eastAsia="Liberation Serif" w:hAnsi="Liberation Serif" w:cs="Liberation Serif"/>
            <w:color w:val="1155CC"/>
            <w:u w:val="single"/>
          </w:rPr>
          <w:t>https://www.sbormop.cz</w:t>
        </w:r>
      </w:hyperlink>
      <w:r w:rsidR="00737912">
        <w:rPr>
          <w:rFonts w:ascii="Liberation Serif" w:eastAsia="Liberation Serif" w:hAnsi="Liberation Serif" w:cs="Liberation Serif"/>
        </w:rPr>
        <w:tab/>
      </w:r>
    </w:p>
    <w:p w14:paraId="00000014" w14:textId="77777777" w:rsidR="00875E11" w:rsidRDefault="00737912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875E11" w:rsidRDefault="00875E11"/>
    <w:sectPr w:rsidR="00875E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11"/>
    <w:rsid w:val="006763D2"/>
    <w:rsid w:val="00737912"/>
    <w:rsid w:val="00875E11"/>
    <w:rsid w:val="00BA0C72"/>
    <w:rsid w:val="00E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309F"/>
  <w15:docId w15:val="{B1F37B2A-4EB9-49D7-BC68-697694DD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k-ch-o.cz" TargetMode="External"/><Relationship Id="rId13" Type="http://schemas.openxmlformats.org/officeDocument/2006/relationships/hyperlink" Target="https://www.sborm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kf.cz" TargetMode="External"/><Relationship Id="rId12" Type="http://schemas.openxmlformats.org/officeDocument/2006/relationships/hyperlink" Target="mailto:drehul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mu.cz/cs/vse-o-fakulte/lide/5912-ondrej-urban/" TargetMode="External"/><Relationship Id="rId11" Type="http://schemas.openxmlformats.org/officeDocument/2006/relationships/hyperlink" Target="https://prazskakantilena.cz" TargetMode="External"/><Relationship Id="rId5" Type="http://schemas.openxmlformats.org/officeDocument/2006/relationships/hyperlink" Target="https://cs.wikipedia.org/wiki/Ji%C5%99%C3%AD_Gemro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eskafilharmonie.cz" TargetMode="External"/><Relationship Id="rId4" Type="http://schemas.openxmlformats.org/officeDocument/2006/relationships/hyperlink" Target="https://www.sbormop.cz/en/" TargetMode="External"/><Relationship Id="rId9" Type="http://schemas.openxmlformats.org/officeDocument/2006/relationships/hyperlink" Target="https://www.f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3432</Characters>
  <Application>Microsoft Office Word</Application>
  <DocSecurity>0</DocSecurity>
  <Lines>28</Lines>
  <Paragraphs>8</Paragraphs>
  <ScaleCrop>false</ScaleCrop>
  <Company>MZV ČR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ŘEHULKA David</cp:lastModifiedBy>
  <cp:revision>5</cp:revision>
  <dcterms:created xsi:type="dcterms:W3CDTF">2021-12-02T12:22:00Z</dcterms:created>
  <dcterms:modified xsi:type="dcterms:W3CDTF">2021-12-02T12:35:00Z</dcterms:modified>
</cp:coreProperties>
</file>